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chmielewski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+48796102372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podsiadłowicz-chmielewwki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iga podsiadłowicz-chmielewska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