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Jasiński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+48661220944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Jasińska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Krzysztof Jasiński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Gabrysia Polowczyk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