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Sygdziak-Matecka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kropcia_80@o2.pl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+48605527599 ,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Matecka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02.06.2011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