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+48511069502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Zalewski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Zalewska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Prostek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Liliana Prostek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