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Stępień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+48608527488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Olszewska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Solomiia Shcherba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Bylinka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