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daniel1988@onet.pl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+48513862984 ,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Pawlikowska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