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Biniek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karolbiniek7@gmail.com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+48694478454 ,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Nikola Biniek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