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Melnyk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vladabulanayaa@gmail.com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+48500664730 ,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Milada Bulana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