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Ricard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Fernandez i Ester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43691969x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18/1/1977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+34660205961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ricardfe@gmail.com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4/5/2026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4/5/2026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Ricard Fernandez i Ester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