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Fonseca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+351938699045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251754162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pfonseca12062002@gmail.com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2785-728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12/06/2002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02/05/2026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Fonseca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