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+351927411719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235991600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gui.s.carvalho.99@gmail.com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2635-457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25/09/1999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