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Juan Luis</w:t>
      </w:r>
      <w:r>
        <w:rPr>
          <w:u w:val="single"/>
        </w:rPr>
        <w:t xml:space="preserve"> </w:t>
      </w:r>
      <w:r w:rsidRPr="009E5F62">
        <w:rPr>
          <w:u w:val="single"/>
        </w:rPr>
        <w:t>Pérez Rodríguez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Z2961093D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Nathanael A. Perez Suttles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09/02/2018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Juan Luis Pérez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