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Leda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Gradisek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+38641417438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IE0777201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leda.gradisek@gmail.com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Ljubljana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Tomaz Gradisek</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+38641117437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Leda Gradisek</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