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Malida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+48883129393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Basia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Jakub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