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a_kowalska46@vp.pl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+48691722194 ,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