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Denitsa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Nikolova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denitsan6@gmail.com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+3590877712349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15.10.1999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