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Магдалена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magi.atanasova119@gmail.com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+359897349448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