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Zilinchuk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+48886583144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Yeva Mysyniuk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Daniela Alisa Mysyniuk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