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Vytautas Dailidėnas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