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Nicholas</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Burns</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HM849488</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9/11/1994</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5480 Shelby Court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+15147579949</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nicholasburnsct@gmail.com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27/5/2026</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27/5/2026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Nicholas Burns</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