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John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Gilmore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+447526115700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56678899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johnngilmore@gmail.com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Edinburgh, UK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EH7 5JB</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Jenny Thotpe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+447877534030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08/05/2026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John Gilmore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