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Federico      Favale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23/05/2008   numero di telefono:     +393338755573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fedefferico@gmail.com      Indirizzo: Vua dei 5 archi 218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FVLFRC08E26L719I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Federico      Favale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23/05/2026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