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Тотева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n.r.toteva@abv.bg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+359888168860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4.6.2006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