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Ricardo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Bonfim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+351934903737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305744585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rjsrbonfim@gmail.com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2670-334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Mom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+351934903737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Ricardo Bonfim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