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Andrius Mažeika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