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Julia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Sellares Rodriguez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49663689L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8/11/1998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+34657220861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juliasellaresrodriguez@gmail.com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Julia Sellares Rodriguez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