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mako.lew.wdn@gmail.com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+48510134146 ,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Ola makowska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Amelia saletra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05.09.2016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