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Nwabisa</w:t>
      </w:r>
      <w:r w:rsidR="00405CC1">
        <w:t xml:space="preserve"> </w:t>
      </w:r>
      <w:r w:rsidRPr="00405CC1" w:rsidR="00405CC1">
        <w:t>Njoli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8502220572082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Luzuko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Lino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Luthando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2021/11/19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