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bogdalski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+48537510607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sokół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 guba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Filip Woźnica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