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Atanas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Tsarev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a.tsarev@gmail.com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+35989684416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13.10.1995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