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Ainara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Olivares Contreras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+4915770295989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04626339G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ainara.olivares@gmail.com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Stuttgart, Alemania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70563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Silvio Facciotto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+4915236773807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Ainara Olivares Contreras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