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+48608527488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Rozaalia Stępień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Stępień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Klara KOkowicz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Helena Kaczyńska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