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Андрияна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Гагова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20.3.1996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+359895089942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andrianamavrova@gmail.com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Яница Гагова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