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Corné</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8109025233082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