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Sergej Psecuk</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