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Detelina  Tsukeva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10.11.2008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+359884017055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tsukeva.detelina@gmail.com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