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Kucharska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+48506509676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Kinga Kucharska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Anna Słupska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Liwia Dorn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07.05.2016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Weronika Stalęga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06.12.2017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Lena Bąk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26.08.2017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Natalia Wiśniewska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22.01.2018</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Maja Kowalczuk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26.04.2017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31.05.2026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