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Chudzik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bchudzik@lawendowetermy.pl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+48608635638 ,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Maria chudzik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31.05.2026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