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Halfmann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Antoine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+49017631891002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16dy09972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Halfmanna@yahoo.fr</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Berlin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10407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Halfmann Fatima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+330619341777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Halfmann Antoine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