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Denve4</w:t>
      </w:r>
      <w:r w:rsidR="00405CC1">
        <w:t xml:space="preserve"> </w:t>
      </w:r>
      <w:r w:rsidRPr="00405CC1" w:rsidR="00405CC1">
        <w:t>Miller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9406175060086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