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Jordan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Young de Sa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+4407484183573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02/10/1998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140883340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youngdesajordan@gmail.com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SE1 6SG</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Jordan Young de Sa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