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Bukowska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+48510678077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bukowski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bukowska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Kinga bukowska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Olga Łukaszewska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12.12.2017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