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5.5.2026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Ралица Васкова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