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niewiarowska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+48502621482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niewiarowska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oliwier niewiarowski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