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Васил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Москов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moskov.vasil@gmail.com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+359895601399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5.2.1997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