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Dobrinova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18.9.1995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+359899142249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desididi9620@abv.bg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Dayan Svilenov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