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Светла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+359897713071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zlo_666@abv.bg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Анастасия Костова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