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Adrian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Cenes Guerrero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20566389L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24/11/2003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+34652397502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adriancenes2411@gmail.com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Adrian Cenes Guerrero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