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Taras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Truba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+351934400170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323391834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taras.truba333@gmail.com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1400-134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Me</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+351934400170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28/05/2026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Taras Truba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