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Кансъзов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ivan.kansazov@gmail.com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+3590888338770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17.9.1998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